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08" w:rsidRDefault="00DE6B08" w:rsidP="00DE6B08">
      <w:pPr>
        <w:spacing w:line="640" w:lineRule="exact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86.55pt;width:425.6pt;height:62.25pt;z-index:251656192;mso-position-horizontal:center;mso-position-vertical-relative:page" fillcolor="red" strokecolor="red">
            <v:shadow color="#868686"/>
            <v:textpath style="font-family:&quot;方正小标宋简体&quot;;v-text-spacing:78650f;v-text-kern:t" trim="t" fitpath="t" string="桐城市人民政府办公室"/>
            <w10:wrap anchory="page"/>
          </v:shape>
        </w:pict>
      </w:r>
    </w:p>
    <w:p w:rsidR="00DE6B08" w:rsidRDefault="00DE6B08" w:rsidP="00DE6B08">
      <w:pPr>
        <w:spacing w:line="640" w:lineRule="exact"/>
      </w:pPr>
    </w:p>
    <w:p w:rsidR="00DE6B08" w:rsidRDefault="008B79D0" w:rsidP="00DE6B08">
      <w:pPr>
        <w:spacing w:line="640" w:lineRule="exact"/>
        <w:jc w:val="right"/>
      </w:pPr>
      <w:bookmarkStart w:id="0" w:name="文号"/>
      <w:r>
        <w:rPr>
          <w:rFonts w:hint="eastAsia"/>
        </w:rPr>
        <w:t>桐政办秘〔2020〕31号</w:t>
      </w:r>
      <w:bookmarkEnd w:id="0"/>
      <w:r w:rsidR="002C43BA">
        <w:rPr>
          <w:noProof/>
        </w:rPr>
        <w:pict>
          <v:line id="_x0000_s1027" style="position:absolute;left:0;text-align:left;z-index:251657216;mso-position-horizontal-relative:text;mso-position-vertical-relative:text" from="-2.25pt,4.55pt" to="447.75pt,4.55pt" strokecolor="red" strokeweight="4.5pt">
            <v:stroke linestyle="thickThin"/>
          </v:line>
        </w:pict>
      </w:r>
    </w:p>
    <w:p w:rsidR="008B79D0" w:rsidRDefault="008B79D0" w:rsidP="008B79D0">
      <w:pPr>
        <w:pStyle w:val="a7"/>
        <w:widowControl w:val="0"/>
        <w:spacing w:after="0" w:line="54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</w:pPr>
      <w:bookmarkStart w:id="1" w:name="_GoBack"/>
      <w:bookmarkEnd w:id="1"/>
    </w:p>
    <w:p w:rsidR="008B79D0" w:rsidRDefault="008B79D0" w:rsidP="008B79D0">
      <w:pPr>
        <w:pStyle w:val="a7"/>
        <w:widowControl w:val="0"/>
        <w:spacing w:after="0" w:line="54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  <w:lang w:eastAsia="zh-CN"/>
        </w:rPr>
      </w:pPr>
      <w:r w:rsidRPr="005907E1">
        <w:rPr>
          <w:rFonts w:ascii="方正小标宋简体" w:eastAsia="方正小标宋简体" w:hAnsi="宋体" w:cs="宋体" w:hint="eastAsia"/>
          <w:bCs/>
          <w:sz w:val="44"/>
          <w:szCs w:val="44"/>
          <w:lang w:eastAsia="zh-CN"/>
        </w:rPr>
        <w:t>桐城市人民政府办公室关于举办桐城市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jc w:val="center"/>
        <w:rPr>
          <w:rFonts w:ascii="方正小标宋简体" w:eastAsia="方正小标宋简体" w:hAnsi="宋体" w:cs="Times New Roman" w:hint="eastAsia"/>
          <w:bCs/>
          <w:sz w:val="44"/>
          <w:szCs w:val="44"/>
          <w:lang w:eastAsia="zh-CN"/>
        </w:rPr>
      </w:pPr>
      <w:r w:rsidRPr="005907E1">
        <w:rPr>
          <w:rFonts w:ascii="方正小标宋简体" w:eastAsia="方正小标宋简体" w:hAnsi="宋体" w:cs="宋体" w:hint="eastAsia"/>
          <w:bCs/>
          <w:sz w:val="44"/>
          <w:szCs w:val="44"/>
          <w:lang w:eastAsia="zh-CN"/>
        </w:rPr>
        <w:t>第四届房地产展销会的通知</w:t>
      </w:r>
    </w:p>
    <w:p w:rsidR="008B79D0" w:rsidRDefault="008B79D0" w:rsidP="008B79D0">
      <w:pPr>
        <w:pStyle w:val="a7"/>
        <w:widowControl w:val="0"/>
        <w:spacing w:after="0" w:line="540" w:lineRule="exact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各镇人民政府、街道办事处，经济技术开发区管委会、双新产业园，市政府各部门、各直属机构：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jc w:val="both"/>
        <w:rPr>
          <w:rFonts w:ascii="仿宋_GB2312" w:eastAsia="仿宋_GB2312" w:hAnsi="仿宋" w:cs="Times New Roman" w:hint="eastAsia"/>
          <w:b/>
          <w:bCs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为最大限度降低新冠肺炎疫情给房地产销售市场带来的影响，全面提振房地产开发企业信心。经市政府研究，定于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20"/>
        </w:smartTagPr>
        <w:r w:rsidRPr="005907E1">
          <w:rPr>
            <w:rFonts w:ascii="仿宋_GB2312" w:eastAsia="仿宋_GB2312" w:hAnsi="仿宋" w:cs="仿宋" w:hint="eastAsia"/>
            <w:sz w:val="32"/>
            <w:szCs w:val="32"/>
            <w:lang w:eastAsia="zh-CN"/>
          </w:rPr>
          <w:t>2020年5月1日</w:t>
        </w:r>
      </w:smartTag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－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20"/>
        </w:smartTagPr>
        <w:r w:rsidRPr="005907E1">
          <w:rPr>
            <w:rFonts w:ascii="仿宋_GB2312" w:eastAsia="仿宋_GB2312" w:hAnsi="仿宋" w:cs="仿宋" w:hint="eastAsia"/>
            <w:sz w:val="32"/>
            <w:szCs w:val="32"/>
            <w:lang w:eastAsia="zh-CN"/>
          </w:rPr>
          <w:t>2020 年5月31</w:t>
        </w:r>
      </w:smartTag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日，在桐城市房地产信息网（PC端）、网络房展H5（移动端），举办桐城市第四届房地产展销会（线上）。现将有关事项通知如下：</w:t>
      </w:r>
    </w:p>
    <w:p w:rsidR="008B79D0" w:rsidRPr="00547188" w:rsidRDefault="008B79D0" w:rsidP="008B79D0">
      <w:pPr>
        <w:pStyle w:val="a7"/>
        <w:widowControl w:val="0"/>
        <w:spacing w:after="0"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  <w:lang w:eastAsia="zh-CN"/>
        </w:rPr>
      </w:pPr>
      <w:r w:rsidRPr="00547188">
        <w:rPr>
          <w:rFonts w:ascii="黑体" w:eastAsia="黑体" w:hAnsi="黑体" w:cs="仿宋" w:hint="eastAsia"/>
          <w:bCs/>
          <w:sz w:val="32"/>
          <w:szCs w:val="32"/>
          <w:lang w:eastAsia="zh-CN"/>
        </w:rPr>
        <w:t>一、组织领导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成立桐城市第四届房地产展销会领导小组，全面负责相关协调工作。</w:t>
      </w:r>
    </w:p>
    <w:p w:rsidR="008B79D0" w:rsidRPr="005907E1" w:rsidRDefault="008B79D0" w:rsidP="00896EAB">
      <w:pPr>
        <w:pStyle w:val="a7"/>
        <w:widowControl w:val="0"/>
        <w:spacing w:after="0" w:line="54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8F0D00">
        <w:rPr>
          <w:rFonts w:ascii="仿宋_GB2312" w:eastAsia="仿宋_GB2312" w:hAnsi="仿宋" w:cs="仿宋" w:hint="eastAsia"/>
          <w:b/>
          <w:sz w:val="32"/>
          <w:szCs w:val="32"/>
          <w:lang w:eastAsia="zh-CN"/>
        </w:rPr>
        <w:t>组  长：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王凯红（市政府）</w:t>
      </w:r>
    </w:p>
    <w:p w:rsidR="008B79D0" w:rsidRPr="005907E1" w:rsidRDefault="008B79D0" w:rsidP="00896EAB">
      <w:pPr>
        <w:pStyle w:val="a7"/>
        <w:widowControl w:val="0"/>
        <w:spacing w:after="0" w:line="54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  <w:lang w:eastAsia="zh-CN"/>
        </w:rPr>
        <w:pPrChange w:id="2" w:author="THM" w:date="2020-04-28T15:10:00Z">
          <w:pPr>
            <w:pStyle w:val="a7"/>
            <w:widowControl w:val="0"/>
            <w:spacing w:after="0" w:line="540" w:lineRule="exact"/>
            <w:ind w:firstLineChars="200" w:firstLine="640"/>
          </w:pPr>
        </w:pPrChange>
      </w:pPr>
      <w:r w:rsidRPr="008F0D00">
        <w:rPr>
          <w:rFonts w:ascii="仿宋_GB2312" w:eastAsia="仿宋_GB2312" w:hAnsi="仿宋" w:cs="仿宋" w:hint="eastAsia"/>
          <w:b/>
          <w:sz w:val="32"/>
          <w:szCs w:val="32"/>
          <w:lang w:eastAsia="zh-CN"/>
        </w:rPr>
        <w:t>副组长：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彭  凯（市政府办公室）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徐  彬（市住建局）</w:t>
      </w:r>
    </w:p>
    <w:p w:rsidR="008B79D0" w:rsidRPr="005907E1" w:rsidRDefault="008B79D0" w:rsidP="00896EAB">
      <w:pPr>
        <w:pStyle w:val="a7"/>
        <w:widowControl w:val="0"/>
        <w:spacing w:after="0" w:line="54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8F0D00">
        <w:rPr>
          <w:rFonts w:ascii="仿宋_GB2312" w:eastAsia="仿宋_GB2312" w:hAnsi="仿宋" w:cs="仿宋" w:hint="eastAsia"/>
          <w:b/>
          <w:sz w:val="32"/>
          <w:szCs w:val="32"/>
          <w:lang w:eastAsia="zh-CN"/>
        </w:rPr>
        <w:t>成  员：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陈  飞（市纪委监委）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陈  </w:t>
      </w:r>
      <w:r w:rsidRPr="005907E1">
        <w:rPr>
          <w:rFonts w:ascii="仿宋_GB2312" w:eastAsia="仿宋" w:hAnsi="仿宋" w:cs="仿宋" w:hint="eastAsia"/>
          <w:sz w:val="32"/>
          <w:szCs w:val="32"/>
          <w:lang w:eastAsia="zh-CN"/>
        </w:rPr>
        <w:t>彧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（市财政局）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汪名扬（市自然资源和规划局）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noProof/>
          <w:sz w:val="32"/>
          <w:szCs w:val="32"/>
          <w:lang w:eastAsia="zh-CN"/>
        </w:rPr>
        <w:pict>
          <v:line id="_x0000_s1028" style="position:absolute;z-index:251658240" from="0,48.65pt" to="450pt,48.65pt" strokecolor="red" strokeweight="4.5pt">
            <v:stroke linestyle="thinThick"/>
          </v:line>
        </w:pic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操  兵（市融媒体中心）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lastRenderedPageBreak/>
        <w:t xml:space="preserve">            崔  强（市城管局）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程晓山（市司法局）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孟  武（市税务局）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唐  锋（市市场监管局）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都春林（市住建局）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张  军（市住建局）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领导小组下设办公室，张军同志兼任办公室主任。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  <w:lang w:eastAsia="zh-CN"/>
        </w:rPr>
      </w:pPr>
      <w:r w:rsidRPr="005907E1">
        <w:rPr>
          <w:rFonts w:ascii="黑体" w:eastAsia="黑体" w:hAnsi="黑体" w:cs="仿宋" w:hint="eastAsia"/>
          <w:bCs/>
          <w:sz w:val="32"/>
          <w:szCs w:val="32"/>
          <w:lang w:eastAsia="zh-CN"/>
        </w:rPr>
        <w:t>二、优惠政策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 xml:space="preserve">    </w:t>
      </w:r>
      <w:r w:rsidRPr="00821835">
        <w:rPr>
          <w:rFonts w:ascii="仿宋_GB2312" w:eastAsia="仿宋_GB2312" w:hAnsi="仿宋" w:cs="仿宋" w:hint="eastAsia"/>
          <w:sz w:val="32"/>
          <w:szCs w:val="32"/>
          <w:lang w:eastAsia="zh-CN"/>
        </w:rPr>
        <w:t>房地产展销会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优惠月活动期间，在参展的房地产开发企业完成商品房网签备案的购房人，享受市财政契税补贴50%、物业维修资金缓交20%的优惠政策; 市住建局要督促参展的房地产开发企业推出实质性优惠政策，并承诺保证优惠月期间成交的商品房价格为全年最低价。优惠时间为</w:t>
      </w:r>
      <w:smartTag w:uri="urn:schemas-microsoft-com:office:smarttags" w:element="chsdate">
        <w:smartTagPr>
          <w:attr w:name="Year" w:val="2020"/>
          <w:attr w:name="Month" w:val="5"/>
          <w:attr w:name="Day" w:val="1"/>
          <w:attr w:name="IsLunarDate" w:val="False"/>
          <w:attr w:name="IsROCDate" w:val="False"/>
        </w:smartTagPr>
        <w:r w:rsidRPr="005907E1">
          <w:rPr>
            <w:rFonts w:ascii="仿宋_GB2312" w:eastAsia="仿宋_GB2312" w:hAnsi="仿宋" w:cs="仿宋" w:hint="eastAsia"/>
            <w:sz w:val="32"/>
            <w:szCs w:val="32"/>
            <w:lang w:eastAsia="zh-CN"/>
          </w:rPr>
          <w:t>5月1日</w:t>
        </w:r>
      </w:smartTag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--</w:t>
      </w:r>
      <w:smartTag w:uri="urn:schemas-microsoft-com:office:smarttags" w:element="chsdate">
        <w:smartTagPr>
          <w:attr w:name="Year" w:val="2020"/>
          <w:attr w:name="Month" w:val="5"/>
          <w:attr w:name="Day" w:val="31"/>
          <w:attr w:name="IsLunarDate" w:val="False"/>
          <w:attr w:name="IsROCDate" w:val="False"/>
        </w:smartTagPr>
        <w:r w:rsidRPr="005907E1">
          <w:rPr>
            <w:rFonts w:ascii="仿宋_GB2312" w:eastAsia="仿宋_GB2312" w:hAnsi="仿宋" w:cs="仿宋" w:hint="eastAsia"/>
            <w:sz w:val="32"/>
            <w:szCs w:val="32"/>
            <w:lang w:eastAsia="zh-CN"/>
          </w:rPr>
          <w:t>5月31日</w:t>
        </w:r>
      </w:smartTag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。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  <w:lang w:eastAsia="zh-CN"/>
        </w:rPr>
      </w:pPr>
      <w:r w:rsidRPr="005907E1">
        <w:rPr>
          <w:rFonts w:ascii="黑体" w:eastAsia="黑体" w:hAnsi="黑体" w:cs="仿宋" w:hint="eastAsia"/>
          <w:bCs/>
          <w:sz w:val="32"/>
          <w:szCs w:val="32"/>
          <w:lang w:eastAsia="zh-CN"/>
        </w:rPr>
        <w:t>三、有关要求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 xml:space="preserve">    </w:t>
      </w: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>考虑疫情影响，本次房地产展销会采取线上模式举办，由市住建局牵头，市融媒体中心负责组织拟定方案，市财政局、市自然资源和规划局、市税务局、市城管局、市市场监管局等部门要全力配合，确保此次房展活动有序开展并取得实效。</w:t>
      </w:r>
    </w:p>
    <w:p w:rsidR="008B79D0" w:rsidRDefault="008B79D0" w:rsidP="008B79D0">
      <w:pPr>
        <w:pStyle w:val="a7"/>
        <w:spacing w:after="0" w:line="540" w:lineRule="exact"/>
        <w:ind w:right="640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</w:t>
      </w:r>
    </w:p>
    <w:p w:rsidR="008B79D0" w:rsidRPr="00A50AE5" w:rsidRDefault="00896EAB" w:rsidP="008B79D0">
      <w:pPr>
        <w:pStyle w:val="a7"/>
        <w:spacing w:after="0" w:line="540" w:lineRule="exact"/>
        <w:ind w:right="640" w:firstLineChars="200" w:firstLine="640"/>
        <w:rPr>
          <w:rFonts w:ascii="仿宋" w:eastAsia="仿宋" w:hAnsi="仿宋" w:cs="Times New Roman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noProof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3175</wp:posOffset>
            </wp:positionV>
            <wp:extent cx="3009900" cy="1917700"/>
            <wp:effectExtent l="0" t="0" r="0" b="0"/>
            <wp:wrapNone/>
            <wp:docPr id="5" name="图片 5" descr="DBSTEP_MARK&#10;FILENAME=1587888867718.doc&#10;MARKNAME=桐城市人民政府办公室（新）&#10;USERNAME=李剑&#10;DATETIME=2020-04-26 17:04:36&#10;MARKGUID={D80C491D-86C4-4A39-A09B-E48CD003B85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BSTEP_MARK&#10;FILENAME=1587888867718.doc&#10;MARKNAME=桐城市人民政府办公室（新）&#10;USERNAME=李剑&#10;DATETIME=2020-04-26 17:04:36&#10;MARKGUID={D80C491D-86C4-4A39-A09B-E48CD003B852}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9D0">
        <w:rPr>
          <w:rFonts w:ascii="仿宋" w:eastAsia="仿宋" w:hAnsi="仿宋" w:cs="仿宋" w:hint="eastAsia"/>
          <w:sz w:val="32"/>
          <w:szCs w:val="32"/>
          <w:lang w:eastAsia="zh-CN"/>
        </w:rPr>
        <w:t>附：《</w:t>
      </w:r>
      <w:r w:rsidR="008B79D0" w:rsidRPr="00A50AE5">
        <w:rPr>
          <w:rFonts w:ascii="仿宋" w:eastAsia="仿宋" w:hAnsi="仿宋" w:cs="仿宋" w:hint="eastAsia"/>
          <w:sz w:val="32"/>
          <w:szCs w:val="32"/>
          <w:lang w:eastAsia="zh-CN"/>
        </w:rPr>
        <w:t>桐城市第四届房地产展销会优惠政策实施细则</w:t>
      </w:r>
      <w:r w:rsidR="008B79D0">
        <w:rPr>
          <w:rFonts w:ascii="仿宋" w:eastAsia="仿宋" w:hAnsi="仿宋" w:cs="仿宋" w:hint="eastAsia"/>
          <w:sz w:val="32"/>
          <w:szCs w:val="32"/>
          <w:lang w:eastAsia="zh-CN"/>
        </w:rPr>
        <w:t>》</w:t>
      </w:r>
    </w:p>
    <w:p w:rsidR="008B79D0" w:rsidRPr="005907E1" w:rsidRDefault="008B79D0" w:rsidP="008B79D0">
      <w:pPr>
        <w:pStyle w:val="a7"/>
        <w:widowControl w:val="0"/>
        <w:spacing w:after="0" w:line="540" w:lineRule="exact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</w:t>
      </w:r>
    </w:p>
    <w:p w:rsidR="008B79D0" w:rsidRPr="005907E1" w:rsidRDefault="008B79D0" w:rsidP="008B79D0">
      <w:pPr>
        <w:pStyle w:val="a7"/>
        <w:spacing w:after="0" w:line="540" w:lineRule="exact"/>
        <w:rPr>
          <w:rFonts w:ascii="仿宋_GB2312" w:eastAsia="仿宋_GB2312" w:hAnsi="仿宋" w:cs="仿宋" w:hint="eastAsia"/>
          <w:sz w:val="32"/>
          <w:szCs w:val="32"/>
          <w:lang w:eastAsia="zh-CN"/>
        </w:rPr>
      </w:pPr>
    </w:p>
    <w:p w:rsidR="008B79D0" w:rsidRPr="0067714A" w:rsidRDefault="008B79D0" w:rsidP="008B79D0">
      <w:pPr>
        <w:pStyle w:val="a7"/>
        <w:spacing w:after="0" w:line="540" w:lineRule="exact"/>
        <w:jc w:val="center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5907E1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                         2020年4月26日</w:t>
      </w:r>
    </w:p>
    <w:p w:rsidR="008B79D0" w:rsidRPr="005907E1" w:rsidRDefault="008B79D0" w:rsidP="008B79D0">
      <w:pPr>
        <w:pStyle w:val="a7"/>
        <w:spacing w:after="0" w:line="540" w:lineRule="exact"/>
        <w:ind w:right="640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widowControl w:val="0"/>
        <w:spacing w:after="0" w:line="600" w:lineRule="exact"/>
        <w:jc w:val="center"/>
        <w:rPr>
          <w:rFonts w:ascii="宋体" w:eastAsia="宋体" w:hAnsi="宋体" w:cs="Times New Roman"/>
          <w:b/>
          <w:bCs/>
          <w:color w:val="1B1B1B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color w:val="1B1B1B"/>
          <w:sz w:val="44"/>
          <w:szCs w:val="44"/>
          <w:lang w:eastAsia="zh-CN"/>
        </w:rPr>
        <w:lastRenderedPageBreak/>
        <w:t>桐城市第四届房地产展销会优惠政策</w:t>
      </w:r>
    </w:p>
    <w:p w:rsidR="008B79D0" w:rsidRDefault="008B79D0" w:rsidP="008B79D0">
      <w:pPr>
        <w:pStyle w:val="a7"/>
        <w:widowControl w:val="0"/>
        <w:spacing w:after="0" w:line="600" w:lineRule="exact"/>
        <w:jc w:val="center"/>
        <w:rPr>
          <w:rFonts w:ascii="宋体" w:eastAsia="宋体" w:hAnsi="宋体" w:cs="Times New Roman"/>
          <w:b/>
          <w:bCs/>
          <w:color w:val="1B1B1B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color w:val="1B1B1B"/>
          <w:sz w:val="44"/>
          <w:szCs w:val="44"/>
          <w:lang w:eastAsia="zh-CN"/>
        </w:rPr>
        <w:t>实施细则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jc w:val="both"/>
        <w:rPr>
          <w:rFonts w:ascii="仿宋" w:eastAsia="仿宋" w:hAnsi="仿宋" w:cs="仿宋" w:hint="eastAsia"/>
          <w:color w:val="1B1B1B"/>
          <w:sz w:val="32"/>
          <w:szCs w:val="32"/>
        </w:rPr>
      </w:pPr>
      <w:r>
        <w:rPr>
          <w:rFonts w:ascii="仿宋" w:eastAsia="仿宋" w:hAnsi="仿宋" w:cs="Times New Roman"/>
          <w:color w:val="1B1B1B"/>
          <w:sz w:val="32"/>
          <w:szCs w:val="32"/>
        </w:rPr>
        <w:t> </w:t>
      </w:r>
      <w:r>
        <w:rPr>
          <w:rFonts w:ascii="仿宋" w:eastAsia="仿宋" w:hAnsi="仿宋" w:cs="仿宋"/>
          <w:color w:val="1B1B1B"/>
          <w:sz w:val="32"/>
          <w:szCs w:val="32"/>
        </w:rPr>
        <w:t xml:space="preserve">  </w:t>
      </w:r>
    </w:p>
    <w:p w:rsidR="008B79D0" w:rsidRPr="005907E1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黑体" w:eastAsia="黑体" w:hAnsi="黑体"/>
          <w:b w:val="0"/>
          <w:color w:val="1B1B1B"/>
          <w:sz w:val="32"/>
          <w:szCs w:val="32"/>
        </w:rPr>
      </w:pPr>
      <w:r w:rsidRPr="005907E1"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一、优惠对象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1.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享受优惠政策的商品房楼盘必须参加展销会，以开发企业与桐城市融媒体中心签订的桐城市第四届</w:t>
      </w:r>
      <w:r w:rsidRPr="00480385"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房地产展销会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参展合同为依据；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2</w:t>
      </w:r>
      <w:r>
        <w:rPr>
          <w:rFonts w:ascii="仿宋" w:eastAsia="仿宋" w:hAnsi="仿宋" w:cs="仿宋"/>
          <w:color w:val="1B1B1B"/>
          <w:sz w:val="32"/>
          <w:szCs w:val="32"/>
        </w:rPr>
        <w:t>.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享受政策的购房人必须在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20"/>
        </w:smartTagPr>
        <w:r>
          <w:rPr>
            <w:rFonts w:ascii="仿宋" w:eastAsia="仿宋" w:hAnsi="仿宋" w:cs="仿宋"/>
            <w:color w:val="1B1B1B"/>
            <w:sz w:val="32"/>
            <w:szCs w:val="32"/>
          </w:rPr>
          <w:t>2020</w:t>
        </w:r>
        <w:r>
          <w:rPr>
            <w:rFonts w:ascii="仿宋" w:eastAsia="仿宋" w:hAnsi="仿宋" w:cs="仿宋" w:hint="eastAsia"/>
            <w:color w:val="1B1B1B"/>
            <w:sz w:val="32"/>
            <w:szCs w:val="32"/>
          </w:rPr>
          <w:t>年</w:t>
        </w:r>
        <w:r>
          <w:rPr>
            <w:rFonts w:ascii="仿宋" w:eastAsia="仿宋" w:hAnsi="仿宋" w:cs="仿宋"/>
            <w:color w:val="1B1B1B"/>
            <w:sz w:val="32"/>
            <w:szCs w:val="32"/>
          </w:rPr>
          <w:t>5</w:t>
        </w:r>
        <w:r>
          <w:rPr>
            <w:rFonts w:ascii="仿宋" w:eastAsia="仿宋" w:hAnsi="仿宋" w:cs="仿宋" w:hint="eastAsia"/>
            <w:color w:val="1B1B1B"/>
            <w:sz w:val="32"/>
            <w:szCs w:val="32"/>
          </w:rPr>
          <w:t>月</w:t>
        </w:r>
        <w:r>
          <w:rPr>
            <w:rFonts w:ascii="仿宋" w:eastAsia="仿宋" w:hAnsi="仿宋" w:cs="仿宋"/>
            <w:color w:val="1B1B1B"/>
            <w:sz w:val="32"/>
            <w:szCs w:val="32"/>
          </w:rPr>
          <w:t>1</w:t>
        </w:r>
        <w:r>
          <w:rPr>
            <w:rFonts w:ascii="仿宋" w:eastAsia="仿宋" w:hAnsi="仿宋" w:cs="仿宋" w:hint="eastAsia"/>
            <w:color w:val="1B1B1B"/>
            <w:sz w:val="32"/>
            <w:szCs w:val="32"/>
          </w:rPr>
          <w:t>日</w:t>
        </w:r>
      </w:smartTag>
      <w:r>
        <w:rPr>
          <w:rFonts w:ascii="仿宋" w:eastAsia="仿宋" w:hAnsi="仿宋" w:cs="仿宋"/>
          <w:color w:val="1B1B1B"/>
          <w:sz w:val="32"/>
          <w:szCs w:val="32"/>
        </w:rPr>
        <w:t>8:00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20"/>
        </w:smartTagPr>
        <w:r>
          <w:rPr>
            <w:rFonts w:ascii="仿宋" w:eastAsia="仿宋" w:hAnsi="仿宋" w:cs="仿宋"/>
            <w:color w:val="1B1B1B"/>
            <w:sz w:val="32"/>
            <w:szCs w:val="32"/>
          </w:rPr>
          <w:t>2020</w:t>
        </w:r>
        <w:r>
          <w:rPr>
            <w:rFonts w:ascii="仿宋" w:eastAsia="仿宋" w:hAnsi="仿宋" w:cs="仿宋" w:hint="eastAsia"/>
            <w:color w:val="1B1B1B"/>
            <w:sz w:val="32"/>
            <w:szCs w:val="32"/>
          </w:rPr>
          <w:t>年</w:t>
        </w:r>
        <w:r>
          <w:rPr>
            <w:rFonts w:ascii="仿宋" w:eastAsia="仿宋" w:hAnsi="仿宋" w:cs="仿宋"/>
            <w:color w:val="1B1B1B"/>
            <w:sz w:val="32"/>
            <w:szCs w:val="32"/>
          </w:rPr>
          <w:t>5</w:t>
        </w:r>
        <w:r>
          <w:rPr>
            <w:rFonts w:ascii="仿宋" w:eastAsia="仿宋" w:hAnsi="仿宋" w:cs="仿宋" w:hint="eastAsia"/>
            <w:color w:val="1B1B1B"/>
            <w:sz w:val="32"/>
            <w:szCs w:val="32"/>
          </w:rPr>
          <w:t>月</w:t>
        </w:r>
        <w:r>
          <w:rPr>
            <w:rFonts w:ascii="仿宋" w:eastAsia="仿宋" w:hAnsi="仿宋" w:cs="仿宋"/>
            <w:color w:val="1B1B1B"/>
            <w:sz w:val="32"/>
            <w:szCs w:val="32"/>
          </w:rPr>
          <w:t>31</w:t>
        </w:r>
        <w:r>
          <w:rPr>
            <w:rFonts w:ascii="仿宋" w:eastAsia="仿宋" w:hAnsi="仿宋" w:cs="仿宋" w:hint="eastAsia"/>
            <w:color w:val="1B1B1B"/>
            <w:sz w:val="32"/>
            <w:szCs w:val="32"/>
          </w:rPr>
          <w:t>日</w:t>
        </w:r>
      </w:smartTag>
      <w:r>
        <w:rPr>
          <w:rFonts w:ascii="仿宋" w:eastAsia="仿宋" w:hAnsi="仿宋" w:cs="仿宋"/>
          <w:color w:val="1B1B1B"/>
          <w:sz w:val="32"/>
          <w:szCs w:val="32"/>
        </w:rPr>
        <w:t>24:00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期间完成网签备案。</w:t>
      </w:r>
    </w:p>
    <w:p w:rsidR="008B79D0" w:rsidRPr="005907E1" w:rsidRDefault="008B79D0" w:rsidP="008B79D0">
      <w:pPr>
        <w:pStyle w:val="a9"/>
        <w:widowControl w:val="0"/>
        <w:tabs>
          <w:tab w:val="left" w:pos="1005"/>
        </w:tabs>
        <w:spacing w:before="0" w:beforeAutospacing="0" w:after="0" w:afterAutospacing="0" w:line="600" w:lineRule="exact"/>
        <w:ind w:firstLineChars="196" w:firstLine="627"/>
        <w:jc w:val="both"/>
        <w:rPr>
          <w:rFonts w:ascii="黑体" w:eastAsia="黑体" w:hAnsi="黑体" w:cs="Times New Roman"/>
          <w:bCs/>
          <w:color w:val="1B1B1B"/>
          <w:sz w:val="32"/>
          <w:szCs w:val="32"/>
        </w:rPr>
      </w:pPr>
      <w:r w:rsidRPr="005907E1">
        <w:rPr>
          <w:rFonts w:ascii="黑体" w:eastAsia="黑体" w:hAnsi="黑体" w:cs="仿宋" w:hint="eastAsia"/>
          <w:bCs/>
          <w:color w:val="1B1B1B"/>
          <w:sz w:val="32"/>
          <w:szCs w:val="32"/>
        </w:rPr>
        <w:t>二、优惠房屋类型</w:t>
      </w:r>
    </w:p>
    <w:p w:rsidR="008B79D0" w:rsidRDefault="008B79D0" w:rsidP="008B79D0">
      <w:pPr>
        <w:pStyle w:val="a9"/>
        <w:widowControl w:val="0"/>
        <w:tabs>
          <w:tab w:val="left" w:pos="10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 w:hint="eastAsia"/>
          <w:color w:val="1B1B1B"/>
          <w:sz w:val="32"/>
          <w:szCs w:val="32"/>
        </w:rPr>
        <w:t>取得销售许可的期房及现房（含住宅和商业用房）。</w:t>
      </w:r>
    </w:p>
    <w:p w:rsidR="008B79D0" w:rsidRPr="005907E1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196" w:firstLine="627"/>
        <w:jc w:val="both"/>
        <w:rPr>
          <w:rStyle w:val="a8"/>
          <w:rFonts w:ascii="黑体" w:eastAsia="黑体" w:hAnsi="黑体"/>
          <w:b w:val="0"/>
          <w:color w:val="1B1B1B"/>
          <w:sz w:val="32"/>
          <w:szCs w:val="32"/>
        </w:rPr>
      </w:pPr>
      <w:r w:rsidRPr="005907E1"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三、优惠政策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1.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市财政补助契税</w:t>
      </w: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50%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2.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缓交物业维修资金规定标准的</w:t>
      </w: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20%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。</w:t>
      </w:r>
    </w:p>
    <w:p w:rsidR="008B79D0" w:rsidRPr="005907E1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196" w:firstLine="627"/>
        <w:jc w:val="both"/>
        <w:rPr>
          <w:rStyle w:val="a8"/>
          <w:rFonts w:ascii="黑体" w:eastAsia="黑体" w:hAnsi="黑体"/>
          <w:b w:val="0"/>
          <w:color w:val="1B1B1B"/>
          <w:sz w:val="32"/>
          <w:szCs w:val="32"/>
        </w:rPr>
      </w:pPr>
      <w:r w:rsidRPr="005907E1"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四、缴（税）费依据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开发企业开具的正式不动产销售发票和商品房买卖合同。</w:t>
      </w:r>
    </w:p>
    <w:p w:rsidR="008B79D0" w:rsidRPr="005907E1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196" w:firstLine="627"/>
        <w:jc w:val="both"/>
        <w:rPr>
          <w:rStyle w:val="a8"/>
          <w:rFonts w:ascii="黑体" w:eastAsia="黑体" w:hAnsi="黑体"/>
          <w:b w:val="0"/>
          <w:color w:val="1B1B1B"/>
          <w:sz w:val="32"/>
          <w:szCs w:val="32"/>
        </w:rPr>
      </w:pPr>
      <w:r w:rsidRPr="005907E1"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五、优惠申请截止时间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smartTag w:uri="urn:schemas-microsoft-com:office:smarttags" w:element="chsdate">
        <w:smartTagPr>
          <w:attr w:name="Year" w:val="2020"/>
          <w:attr w:name="Month" w:val="9"/>
          <w:attr w:name="Day" w:val="1"/>
          <w:attr w:name="IsLunarDate" w:val="False"/>
          <w:attr w:name="IsROCDate" w:val="False"/>
        </w:smartTagPr>
        <w:r>
          <w:rPr>
            <w:rStyle w:val="a8"/>
            <w:rFonts w:ascii="仿宋" w:eastAsia="仿宋" w:hAnsi="仿宋" w:cs="仿宋"/>
            <w:b w:val="0"/>
            <w:bCs w:val="0"/>
            <w:color w:val="1B1B1B"/>
            <w:sz w:val="32"/>
            <w:szCs w:val="32"/>
          </w:rPr>
          <w:t>2020</w:t>
        </w:r>
        <w:r>
          <w:rPr>
            <w:rStyle w:val="a8"/>
            <w:rFonts w:ascii="仿宋" w:eastAsia="仿宋" w:hAnsi="仿宋" w:cs="仿宋" w:hint="eastAsia"/>
            <w:b w:val="0"/>
            <w:bCs w:val="0"/>
            <w:color w:val="1B1B1B"/>
            <w:sz w:val="32"/>
            <w:szCs w:val="32"/>
          </w:rPr>
          <w:t>年</w:t>
        </w:r>
        <w:r>
          <w:rPr>
            <w:rStyle w:val="a8"/>
            <w:rFonts w:ascii="仿宋" w:eastAsia="仿宋" w:hAnsi="仿宋" w:cs="仿宋"/>
            <w:b w:val="0"/>
            <w:bCs w:val="0"/>
            <w:color w:val="1B1B1B"/>
            <w:sz w:val="32"/>
            <w:szCs w:val="32"/>
          </w:rPr>
          <w:t>9</w:t>
        </w:r>
        <w:r>
          <w:rPr>
            <w:rStyle w:val="a8"/>
            <w:rFonts w:ascii="仿宋" w:eastAsia="仿宋" w:hAnsi="仿宋" w:cs="仿宋" w:hint="eastAsia"/>
            <w:b w:val="0"/>
            <w:bCs w:val="0"/>
            <w:color w:val="1B1B1B"/>
            <w:sz w:val="32"/>
            <w:szCs w:val="32"/>
          </w:rPr>
          <w:t>月</w:t>
        </w:r>
        <w:r>
          <w:rPr>
            <w:rStyle w:val="a8"/>
            <w:rFonts w:ascii="仿宋" w:eastAsia="仿宋" w:hAnsi="仿宋" w:cs="仿宋"/>
            <w:b w:val="0"/>
            <w:bCs w:val="0"/>
            <w:color w:val="1B1B1B"/>
            <w:sz w:val="32"/>
            <w:szCs w:val="32"/>
          </w:rPr>
          <w:t>1</w:t>
        </w:r>
        <w:r>
          <w:rPr>
            <w:rStyle w:val="a8"/>
            <w:rFonts w:ascii="仿宋" w:eastAsia="仿宋" w:hAnsi="仿宋" w:cs="仿宋" w:hint="eastAsia"/>
            <w:b w:val="0"/>
            <w:bCs w:val="0"/>
            <w:color w:val="1B1B1B"/>
            <w:sz w:val="32"/>
            <w:szCs w:val="32"/>
          </w:rPr>
          <w:t>日</w:t>
        </w:r>
      </w:smartTag>
      <w:r w:rsidDel="00821835"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 xml:space="preserve"> </w:t>
      </w: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24:00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前契税申请补贴和物业维修资金缓交结束，逾期不予受理。</w:t>
      </w:r>
    </w:p>
    <w:p w:rsidR="008B79D0" w:rsidRPr="005907E1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196" w:firstLine="627"/>
        <w:jc w:val="both"/>
        <w:rPr>
          <w:rStyle w:val="a8"/>
          <w:rFonts w:ascii="黑体" w:eastAsia="黑体" w:hAnsi="黑体"/>
          <w:b w:val="0"/>
          <w:color w:val="1B1B1B"/>
          <w:sz w:val="32"/>
          <w:szCs w:val="32"/>
        </w:rPr>
      </w:pPr>
      <w:r w:rsidRPr="005907E1"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六、办理流程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1.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优惠月结束后，由市住建局将预测算的契税补贴资金金额报市财政局，市财政局于</w:t>
      </w:r>
      <w:smartTag w:uri="urn:schemas-microsoft-com:office:smarttags" w:element="chsdate">
        <w:smartTagPr>
          <w:attr w:name="Year" w:val="2020"/>
          <w:attr w:name="Month" w:val="7"/>
          <w:attr w:name="Day" w:val="30"/>
          <w:attr w:name="IsLunarDate" w:val="False"/>
          <w:attr w:name="IsROCDate" w:val="False"/>
        </w:smartTagPr>
        <w:r>
          <w:rPr>
            <w:rStyle w:val="a8"/>
            <w:rFonts w:ascii="仿宋" w:eastAsia="仿宋" w:hAnsi="仿宋" w:cs="仿宋" w:hint="eastAsia"/>
            <w:b w:val="0"/>
            <w:bCs w:val="0"/>
            <w:color w:val="1B1B1B"/>
            <w:sz w:val="32"/>
            <w:szCs w:val="32"/>
          </w:rPr>
          <w:t>2020年</w:t>
        </w:r>
        <w:r>
          <w:rPr>
            <w:rStyle w:val="a8"/>
            <w:rFonts w:ascii="仿宋" w:eastAsia="仿宋" w:hAnsi="仿宋" w:cs="仿宋"/>
            <w:b w:val="0"/>
            <w:bCs w:val="0"/>
            <w:color w:val="1B1B1B"/>
            <w:sz w:val="32"/>
            <w:szCs w:val="32"/>
          </w:rPr>
          <w:t>7</w:t>
        </w:r>
        <w:r>
          <w:rPr>
            <w:rStyle w:val="a8"/>
            <w:rFonts w:ascii="仿宋" w:eastAsia="仿宋" w:hAnsi="仿宋" w:cs="仿宋" w:hint="eastAsia"/>
            <w:b w:val="0"/>
            <w:bCs w:val="0"/>
            <w:color w:val="1B1B1B"/>
            <w:sz w:val="32"/>
            <w:szCs w:val="32"/>
          </w:rPr>
          <w:t>月</w:t>
        </w:r>
        <w:r>
          <w:rPr>
            <w:rStyle w:val="a8"/>
            <w:rFonts w:ascii="仿宋" w:eastAsia="仿宋" w:hAnsi="仿宋" w:cs="仿宋"/>
            <w:b w:val="0"/>
            <w:bCs w:val="0"/>
            <w:color w:val="1B1B1B"/>
            <w:sz w:val="32"/>
            <w:szCs w:val="32"/>
          </w:rPr>
          <w:t>30</w:t>
        </w:r>
        <w:r>
          <w:rPr>
            <w:rStyle w:val="a8"/>
            <w:rFonts w:ascii="仿宋" w:eastAsia="仿宋" w:hAnsi="仿宋" w:cs="仿宋" w:hint="eastAsia"/>
            <w:b w:val="0"/>
            <w:bCs w:val="0"/>
            <w:color w:val="1B1B1B"/>
            <w:sz w:val="32"/>
            <w:szCs w:val="32"/>
          </w:rPr>
          <w:t>日</w:t>
        </w:r>
      </w:smartTag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前将补贴资金拨付至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lastRenderedPageBreak/>
        <w:t>专项账户；</w:t>
      </w:r>
    </w:p>
    <w:p w:rsidR="008B79D0" w:rsidRPr="00691653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/>
          <w:color w:val="1B1B1B"/>
          <w:sz w:val="32"/>
          <w:szCs w:val="32"/>
        </w:rPr>
        <w:t>2.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契税补贴。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申请人按照规定标准（税率）向税务部门缴纳契税后，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备齐相关资料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向市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政务服务管理局房产局窗口提出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契税补贴申请。市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政务服务管理局房产局窗口受理后，报市住建局房地产市场监管科审批，由市住建局财务审计科将补贴发放至申请人所提供的银行账户；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Style w:val="a8"/>
          <w:rFonts w:ascii="仿宋" w:eastAsia="仿宋" w:hAnsi="仿宋"/>
          <w:b w:val="0"/>
          <w:bCs w:val="0"/>
          <w:color w:val="1B1B1B"/>
          <w:sz w:val="32"/>
          <w:szCs w:val="32"/>
        </w:rPr>
      </w:pP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3.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物业维修资金缓交。申请人备齐相关资料，到市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政务服务管理局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物业维修资金窗口直接按规定标准</w:t>
      </w:r>
      <w:r>
        <w:rPr>
          <w:rStyle w:val="a8"/>
          <w:rFonts w:ascii="仿宋" w:eastAsia="仿宋" w:hAnsi="仿宋" w:cs="仿宋"/>
          <w:b w:val="0"/>
          <w:bCs w:val="0"/>
          <w:color w:val="1B1B1B"/>
          <w:sz w:val="32"/>
          <w:szCs w:val="32"/>
        </w:rPr>
        <w:t>80%</w:t>
      </w:r>
      <w:r>
        <w:rPr>
          <w:rStyle w:val="a8"/>
          <w:rFonts w:ascii="仿宋" w:eastAsia="仿宋" w:hAnsi="仿宋" w:cs="仿宋" w:hint="eastAsia"/>
          <w:b w:val="0"/>
          <w:bCs w:val="0"/>
          <w:color w:val="1B1B1B"/>
          <w:sz w:val="32"/>
          <w:szCs w:val="32"/>
        </w:rPr>
        <w:t>缴纳。</w:t>
      </w:r>
    </w:p>
    <w:p w:rsidR="008B79D0" w:rsidRPr="005907E1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196" w:firstLine="627"/>
        <w:jc w:val="both"/>
        <w:rPr>
          <w:rStyle w:val="a8"/>
          <w:rFonts w:ascii="黑体" w:eastAsia="黑体" w:hAnsi="黑体" w:hint="eastAsia"/>
          <w:b w:val="0"/>
          <w:color w:val="1B1B1B"/>
          <w:sz w:val="32"/>
          <w:szCs w:val="32"/>
        </w:rPr>
      </w:pPr>
      <w:r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七</w:t>
      </w:r>
      <w:r w:rsidRPr="005907E1">
        <w:rPr>
          <w:rStyle w:val="a8"/>
          <w:rFonts w:ascii="黑体" w:eastAsia="黑体" w:hAnsi="黑体" w:cs="仿宋" w:hint="eastAsia"/>
          <w:b w:val="0"/>
          <w:color w:val="1B1B1B"/>
          <w:sz w:val="32"/>
          <w:szCs w:val="32"/>
        </w:rPr>
        <w:t>、申请人需提供的资料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/>
          <w:color w:val="1B1B1B"/>
          <w:sz w:val="32"/>
          <w:szCs w:val="32"/>
        </w:rPr>
        <w:t>1.</w:t>
      </w:r>
      <w:r w:rsidRPr="004A7562">
        <w:rPr>
          <w:rFonts w:ascii="仿宋" w:eastAsia="仿宋" w:hAnsi="仿宋" w:cs="仿宋" w:hint="eastAsia"/>
          <w:color w:val="1B1B1B"/>
          <w:sz w:val="32"/>
          <w:szCs w:val="32"/>
        </w:rPr>
        <w:t>桐城市第四届房地产展销会契税补贴申请表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/>
          <w:color w:val="1B1B1B"/>
          <w:sz w:val="32"/>
          <w:szCs w:val="32"/>
        </w:rPr>
        <w:t>2.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购房人身份证（复印件）；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/>
          <w:color w:val="1B1B1B"/>
          <w:sz w:val="32"/>
          <w:szCs w:val="32"/>
        </w:rPr>
        <w:t>3.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契税完税证明原件及复印件；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/>
          <w:color w:val="1B1B1B"/>
          <w:sz w:val="32"/>
          <w:szCs w:val="32"/>
        </w:rPr>
        <w:t>4.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银行卡（存折）复印件；</w:t>
      </w:r>
    </w:p>
    <w:p w:rsidR="008B79D0" w:rsidRDefault="008B79D0" w:rsidP="008B79D0">
      <w:pPr>
        <w:pStyle w:val="a9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Times New Roman"/>
          <w:color w:val="1B1B1B"/>
          <w:sz w:val="32"/>
          <w:szCs w:val="32"/>
        </w:rPr>
      </w:pPr>
      <w:r>
        <w:rPr>
          <w:rFonts w:ascii="仿宋" w:eastAsia="仿宋" w:hAnsi="仿宋" w:cs="仿宋"/>
          <w:color w:val="1B1B1B"/>
          <w:sz w:val="32"/>
          <w:szCs w:val="32"/>
        </w:rPr>
        <w:t>5.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网签备案合同第</w:t>
      </w:r>
      <w:r>
        <w:rPr>
          <w:rFonts w:ascii="仿宋" w:eastAsia="仿宋" w:hAnsi="仿宋" w:cs="仿宋"/>
          <w:color w:val="1B1B1B"/>
          <w:sz w:val="32"/>
          <w:szCs w:val="32"/>
        </w:rPr>
        <w:t>1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、</w:t>
      </w:r>
      <w:r>
        <w:rPr>
          <w:rFonts w:ascii="仿宋" w:eastAsia="仿宋" w:hAnsi="仿宋" w:cs="仿宋"/>
          <w:color w:val="1B1B1B"/>
          <w:sz w:val="32"/>
          <w:szCs w:val="32"/>
        </w:rPr>
        <w:t>2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、</w:t>
      </w:r>
      <w:r>
        <w:rPr>
          <w:rFonts w:ascii="仿宋" w:eastAsia="仿宋" w:hAnsi="仿宋" w:cs="仿宋"/>
          <w:color w:val="1B1B1B"/>
          <w:sz w:val="32"/>
          <w:szCs w:val="32"/>
        </w:rPr>
        <w:t>3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、</w:t>
      </w:r>
      <w:r>
        <w:rPr>
          <w:rFonts w:ascii="仿宋" w:eastAsia="仿宋" w:hAnsi="仿宋" w:cs="仿宋"/>
          <w:color w:val="1B1B1B"/>
          <w:sz w:val="32"/>
          <w:szCs w:val="32"/>
        </w:rPr>
        <w:t>4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、</w:t>
      </w:r>
      <w:r>
        <w:rPr>
          <w:rFonts w:ascii="仿宋" w:eastAsia="仿宋" w:hAnsi="仿宋" w:cs="仿宋"/>
          <w:color w:val="1B1B1B"/>
          <w:sz w:val="32"/>
          <w:szCs w:val="32"/>
        </w:rPr>
        <w:t>15</w:t>
      </w:r>
      <w:r>
        <w:rPr>
          <w:rFonts w:ascii="仿宋" w:eastAsia="仿宋" w:hAnsi="仿宋" w:cs="仿宋" w:hint="eastAsia"/>
          <w:color w:val="1B1B1B"/>
          <w:sz w:val="32"/>
          <w:szCs w:val="32"/>
        </w:rPr>
        <w:t>页（复印件）。</w:t>
      </w:r>
    </w:p>
    <w:p w:rsidR="008B79D0" w:rsidRDefault="008B79D0" w:rsidP="008B79D0">
      <w:pPr>
        <w:pStyle w:val="a9"/>
        <w:widowControl w:val="0"/>
        <w:tabs>
          <w:tab w:val="left" w:pos="6660"/>
        </w:tabs>
        <w:spacing w:before="0" w:beforeAutospacing="0" w:after="0" w:afterAutospacing="0" w:line="600" w:lineRule="exact"/>
        <w:jc w:val="both"/>
        <w:rPr>
          <w:rFonts w:cs="Times New Roman"/>
          <w:color w:val="1B1B1B"/>
          <w:sz w:val="28"/>
          <w:szCs w:val="28"/>
        </w:rPr>
      </w:pPr>
    </w:p>
    <w:p w:rsidR="008B79D0" w:rsidRDefault="008B79D0" w:rsidP="008B79D0">
      <w:pPr>
        <w:pStyle w:val="a9"/>
        <w:widowControl w:val="0"/>
        <w:tabs>
          <w:tab w:val="left" w:pos="6660"/>
        </w:tabs>
        <w:spacing w:before="0" w:beforeAutospacing="0" w:after="0" w:afterAutospacing="0" w:line="600" w:lineRule="exact"/>
        <w:jc w:val="both"/>
        <w:rPr>
          <w:rFonts w:cs="Times New Roman"/>
          <w:color w:val="1B1B1B"/>
          <w:sz w:val="28"/>
          <w:szCs w:val="28"/>
        </w:rPr>
      </w:pPr>
    </w:p>
    <w:p w:rsidR="008B79D0" w:rsidRDefault="008B79D0" w:rsidP="008B79D0">
      <w:pPr>
        <w:pStyle w:val="a9"/>
        <w:widowControl w:val="0"/>
        <w:tabs>
          <w:tab w:val="left" w:pos="6660"/>
        </w:tabs>
        <w:spacing w:before="0" w:beforeAutospacing="0" w:after="0" w:afterAutospacing="0" w:line="600" w:lineRule="exact"/>
        <w:jc w:val="both"/>
        <w:rPr>
          <w:rFonts w:cs="Times New Roman"/>
          <w:color w:val="1B1B1B"/>
          <w:sz w:val="28"/>
          <w:szCs w:val="28"/>
        </w:rPr>
      </w:pPr>
    </w:p>
    <w:p w:rsidR="008B79D0" w:rsidRDefault="008B79D0" w:rsidP="008B79D0">
      <w:pPr>
        <w:pStyle w:val="a9"/>
        <w:widowControl w:val="0"/>
        <w:tabs>
          <w:tab w:val="left" w:pos="6660"/>
        </w:tabs>
        <w:spacing w:before="0" w:beforeAutospacing="0" w:after="0" w:afterAutospacing="0" w:line="600" w:lineRule="exact"/>
        <w:jc w:val="both"/>
        <w:rPr>
          <w:rFonts w:cs="Times New Roman"/>
          <w:color w:val="1B1B1B"/>
          <w:sz w:val="28"/>
          <w:szCs w:val="28"/>
        </w:rPr>
      </w:pPr>
    </w:p>
    <w:p w:rsidR="008B79D0" w:rsidRDefault="008B79D0" w:rsidP="008B79D0">
      <w:pPr>
        <w:pStyle w:val="a9"/>
        <w:tabs>
          <w:tab w:val="left" w:pos="6660"/>
        </w:tabs>
        <w:spacing w:before="0" w:beforeAutospacing="0" w:after="0" w:afterAutospacing="0" w:line="580" w:lineRule="exact"/>
        <w:jc w:val="both"/>
        <w:rPr>
          <w:rFonts w:cs="Times New Roman"/>
          <w:color w:val="1B1B1B"/>
          <w:sz w:val="28"/>
          <w:szCs w:val="28"/>
        </w:rPr>
      </w:pPr>
    </w:p>
    <w:p w:rsidR="008B79D0" w:rsidRDefault="008B79D0" w:rsidP="008B79D0">
      <w:pPr>
        <w:rPr>
          <w:rFonts w:ascii="黑体" w:eastAsia="黑体" w:hAnsi="黑体"/>
          <w:b/>
          <w:bCs/>
          <w:sz w:val="36"/>
          <w:szCs w:val="36"/>
        </w:rPr>
      </w:pPr>
    </w:p>
    <w:p w:rsidR="008B79D0" w:rsidRDefault="008B79D0" w:rsidP="008B79D0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8B79D0" w:rsidRDefault="008B79D0" w:rsidP="008B79D0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8B79D0" w:rsidRDefault="008B79D0" w:rsidP="008B79D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桐城市第四届房地产展销会契税补贴申请表</w:t>
      </w:r>
    </w:p>
    <w:tbl>
      <w:tblPr>
        <w:tblpPr w:leftFromText="180" w:rightFromText="180" w:vertAnchor="text" w:horzAnchor="margin" w:tblpXSpec="center" w:tblpY="158"/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601"/>
        <w:gridCol w:w="250"/>
        <w:gridCol w:w="967"/>
        <w:gridCol w:w="391"/>
        <w:gridCol w:w="1015"/>
        <w:gridCol w:w="36"/>
        <w:gridCol w:w="1385"/>
        <w:gridCol w:w="291"/>
        <w:gridCol w:w="789"/>
        <w:gridCol w:w="632"/>
        <w:gridCol w:w="731"/>
        <w:gridCol w:w="1074"/>
      </w:tblGrid>
      <w:tr w:rsidR="008B79D0" w:rsidRPr="0050179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购房人姓名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契税金额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纳税时间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D0" w:rsidRPr="0050179E" w:rsidRDefault="008B79D0" w:rsidP="008B79D0">
            <w:pPr>
              <w:jc w:val="center"/>
              <w:rPr>
                <w:sz w:val="24"/>
                <w:szCs w:val="24"/>
              </w:rPr>
            </w:pPr>
          </w:p>
        </w:tc>
      </w:tr>
      <w:tr w:rsidR="008B79D0" w:rsidRPr="0050179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购房面积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房屋性质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合同金额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购房时间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D0" w:rsidRPr="0050179E" w:rsidRDefault="008B79D0" w:rsidP="008B79D0">
            <w:pPr>
              <w:jc w:val="center"/>
              <w:rPr>
                <w:sz w:val="24"/>
                <w:szCs w:val="24"/>
              </w:rPr>
            </w:pPr>
          </w:p>
        </w:tc>
      </w:tr>
      <w:tr w:rsidR="008B79D0" w:rsidRPr="0050179E">
        <w:trPr>
          <w:trHeight w:val="6121"/>
        </w:trPr>
        <w:tc>
          <w:tcPr>
            <w:tcW w:w="9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D0" w:rsidRPr="0050179E" w:rsidRDefault="008B79D0" w:rsidP="008B79D0">
            <w:pPr>
              <w:spacing w:line="360" w:lineRule="exact"/>
              <w:jc w:val="center"/>
              <w:rPr>
                <w:rFonts w:ascii="楷体_GB2312" w:eastAsia="楷体_GB2312" w:hAnsi="宋体"/>
                <w:b/>
                <w:bCs/>
                <w:sz w:val="24"/>
                <w:szCs w:val="24"/>
              </w:rPr>
            </w:pPr>
            <w:r w:rsidRPr="0050179E">
              <w:rPr>
                <w:rFonts w:ascii="楷体_GB2312" w:eastAsia="楷体_GB2312" w:hAnsi="宋体" w:cs="楷体_GB2312" w:hint="eastAsia"/>
                <w:b/>
                <w:bCs/>
                <w:sz w:val="24"/>
                <w:szCs w:val="24"/>
              </w:rPr>
              <w:t>申请购房契税补贴的报告</w:t>
            </w:r>
          </w:p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桐城市住建局：</w:t>
            </w:r>
          </w:p>
          <w:p w:rsidR="008B79D0" w:rsidRPr="0050179E" w:rsidRDefault="008B79D0" w:rsidP="008B79D0">
            <w:pPr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根据桐政办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秘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〔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>2020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〕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31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号文件的规定，我属于第四届房展会享受购房补贴的纳税人，现申请购房契税补贴</w:t>
            </w:r>
            <w:r w:rsidRPr="0050179E"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            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元。请将经批准的补贴资金划入本人提供的银行存折（结算账户）。</w:t>
            </w:r>
          </w:p>
          <w:p w:rsidR="008B79D0" w:rsidRPr="0050179E" w:rsidRDefault="008B79D0" w:rsidP="008B79D0">
            <w:pPr>
              <w:ind w:firstLineChars="200" w:firstLine="480"/>
              <w:rPr>
                <w:rFonts w:ascii="楷体_GB2312" w:eastAsia="楷体_GB2312" w:cs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开户银行：</w:t>
            </w:r>
            <w:r w:rsidRPr="0050179E"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                       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、开户名：</w:t>
            </w:r>
            <w:r w:rsidRPr="0050179E"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 xml:space="preserve">               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</w:t>
            </w:r>
          </w:p>
          <w:p w:rsidR="008B79D0" w:rsidRPr="0050179E" w:rsidRDefault="008B79D0" w:rsidP="008B79D0">
            <w:pPr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账号为：</w:t>
            </w:r>
            <w:r w:rsidRPr="0050179E"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                                         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。</w:t>
            </w:r>
          </w:p>
          <w:p w:rsidR="008B79D0" w:rsidRPr="0050179E" w:rsidRDefault="008B79D0" w:rsidP="008B79D0">
            <w:pPr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本人提供的资料是真实的、完整的，并对已填列内容核对无误。</w:t>
            </w:r>
          </w:p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申请人（委托人）（签名）：</w:t>
            </w:r>
          </w:p>
          <w:p w:rsidR="008B79D0" w:rsidRPr="0050179E" w:rsidRDefault="008B79D0" w:rsidP="008B79D0">
            <w:pPr>
              <w:rPr>
                <w:rFonts w:ascii="楷体_GB2312" w:eastAsia="楷体_GB2312" w:cs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身份证号码：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     </w:t>
            </w:r>
          </w:p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联系电话（手机）：</w:t>
            </w:r>
          </w:p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8B79D0" w:rsidRPr="0050179E">
        <w:trPr>
          <w:trHeight w:val="998"/>
        </w:trPr>
        <w:tc>
          <w:tcPr>
            <w:tcW w:w="9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D0" w:rsidRPr="0050179E" w:rsidRDefault="008B79D0" w:rsidP="008B79D0">
            <w:pPr>
              <w:spacing w:line="36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50179E">
              <w:rPr>
                <w:rFonts w:ascii="楷体_GB2312" w:eastAsia="楷体_GB2312" w:hAnsi="宋体" w:cs="楷体_GB2312" w:hint="eastAsia"/>
                <w:sz w:val="24"/>
                <w:szCs w:val="24"/>
              </w:rPr>
              <w:t>受理人意见：</w:t>
            </w:r>
            <w:r w:rsidRPr="0050179E">
              <w:rPr>
                <w:rFonts w:ascii="楷体_GB2312" w:eastAsia="楷体_GB2312" w:hAnsi="宋体" w:cs="楷体_GB2312"/>
                <w:sz w:val="24"/>
                <w:szCs w:val="24"/>
              </w:rPr>
              <w:t xml:space="preserve">                                      </w:t>
            </w:r>
            <w:r w:rsidRPr="0050179E">
              <w:rPr>
                <w:rFonts w:ascii="楷体_GB2312" w:eastAsia="楷体_GB2312" w:hAnsi="宋体" w:cs="楷体_GB2312" w:hint="eastAsia"/>
                <w:sz w:val="24"/>
                <w:szCs w:val="24"/>
              </w:rPr>
              <w:t>经办人：</w:t>
            </w:r>
            <w:r w:rsidRPr="0050179E">
              <w:rPr>
                <w:rFonts w:ascii="楷体_GB2312" w:eastAsia="楷体_GB2312" w:hAnsi="宋体" w:cs="楷体_GB2312"/>
                <w:sz w:val="24"/>
                <w:szCs w:val="24"/>
              </w:rPr>
              <w:t xml:space="preserve">                                    </w:t>
            </w:r>
            <w:r w:rsidRPr="0050179E">
              <w:rPr>
                <w:rFonts w:ascii="楷体_GB2312" w:eastAsia="楷体_GB2312" w:hAnsi="宋体" w:cs="楷体_GB2312" w:hint="eastAsia"/>
                <w:sz w:val="24"/>
                <w:szCs w:val="24"/>
              </w:rPr>
              <w:t>年</w:t>
            </w:r>
            <w:r w:rsidRPr="0050179E">
              <w:rPr>
                <w:rFonts w:ascii="楷体_GB2312" w:eastAsia="楷体_GB2312" w:hAnsi="宋体" w:cs="楷体_GB2312"/>
                <w:sz w:val="24"/>
                <w:szCs w:val="24"/>
              </w:rPr>
              <w:t xml:space="preserve">      </w:t>
            </w:r>
            <w:r w:rsidRPr="0050179E">
              <w:rPr>
                <w:rFonts w:ascii="楷体_GB2312" w:eastAsia="楷体_GB2312" w:hAnsi="宋体" w:cs="楷体_GB2312" w:hint="eastAsia"/>
                <w:sz w:val="24"/>
                <w:szCs w:val="24"/>
              </w:rPr>
              <w:t>月</w:t>
            </w:r>
            <w:r w:rsidRPr="0050179E">
              <w:rPr>
                <w:rFonts w:ascii="楷体_GB2312" w:eastAsia="楷体_GB2312" w:hAnsi="宋体" w:cs="楷体_GB2312"/>
                <w:sz w:val="24"/>
                <w:szCs w:val="24"/>
              </w:rPr>
              <w:t xml:space="preserve">     </w:t>
            </w:r>
            <w:r w:rsidRPr="0050179E">
              <w:rPr>
                <w:rFonts w:ascii="楷体_GB2312" w:eastAsia="楷体_GB2312" w:hAnsi="宋体" w:cs="楷体_GB2312" w:hint="eastAsia"/>
                <w:sz w:val="24"/>
                <w:szCs w:val="24"/>
              </w:rPr>
              <w:t>日</w:t>
            </w:r>
          </w:p>
        </w:tc>
      </w:tr>
      <w:tr w:rsidR="008B79D0" w:rsidRPr="0050179E">
        <w:trPr>
          <w:trHeight w:val="2268"/>
        </w:trPr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市住建局房地产市场监管科意见：</w:t>
            </w:r>
          </w:p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8B79D0" w:rsidRPr="0050179E" w:rsidRDefault="008B79D0" w:rsidP="008B79D0">
            <w:pPr>
              <w:ind w:firstLineChars="300" w:firstLine="72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经办人：</w:t>
            </w:r>
          </w:p>
          <w:p w:rsidR="008B79D0" w:rsidRPr="0050179E" w:rsidRDefault="008B79D0" w:rsidP="008B79D0">
            <w:pPr>
              <w:ind w:firstLineChars="300" w:firstLine="72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公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章：</w:t>
            </w:r>
          </w:p>
          <w:p w:rsidR="008B79D0" w:rsidRPr="0050179E" w:rsidRDefault="008B79D0" w:rsidP="008B79D0">
            <w:pPr>
              <w:ind w:firstLineChars="600" w:firstLine="144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  <w:tc>
          <w:tcPr>
            <w:tcW w:w="4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市住建局财务审计科意见：</w:t>
            </w:r>
          </w:p>
          <w:p w:rsidR="008B79D0" w:rsidRPr="0050179E" w:rsidRDefault="008B79D0" w:rsidP="008B79D0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8B79D0" w:rsidRPr="0050179E" w:rsidRDefault="008B79D0" w:rsidP="008B79D0">
            <w:pPr>
              <w:ind w:firstLineChars="400" w:firstLine="96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经办人：</w:t>
            </w:r>
          </w:p>
          <w:p w:rsidR="008B79D0" w:rsidRPr="0050179E" w:rsidRDefault="008B79D0" w:rsidP="008B79D0">
            <w:pPr>
              <w:ind w:firstLineChars="400" w:firstLine="96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公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章：</w:t>
            </w:r>
          </w:p>
          <w:p w:rsidR="008B79D0" w:rsidRPr="0050179E" w:rsidRDefault="008B79D0" w:rsidP="008B79D0">
            <w:pPr>
              <w:ind w:firstLineChars="900" w:firstLine="2160"/>
              <w:rPr>
                <w:rFonts w:ascii="楷体_GB2312" w:eastAsia="楷体_GB2312"/>
                <w:sz w:val="24"/>
                <w:szCs w:val="24"/>
              </w:rPr>
            </w:pP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 w:rsidRPr="0050179E"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 w:rsidRPr="0050179E"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8B79D0" w:rsidRPr="008F7087" w:rsidRDefault="008B79D0" w:rsidP="008B79D0">
      <w:pPr>
        <w:rPr>
          <w:color w:val="1B1B1B"/>
          <w:sz w:val="28"/>
          <w:szCs w:val="28"/>
        </w:rPr>
      </w:pPr>
      <w:r>
        <w:rPr>
          <w:rFonts w:hint="eastAsia"/>
        </w:rPr>
        <w:t>注：契税完税证上的姓名和存折姓名必须一致，审批同意后将在完税原件上注明已享受购房契税补贴。</w:t>
      </w:r>
      <w:r>
        <w:t xml:space="preserve">    </w:t>
      </w: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spacing w:after="0" w:line="600" w:lineRule="exact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spacing w:after="0" w:line="600" w:lineRule="exact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spacing w:after="0" w:line="600" w:lineRule="exact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spacing w:after="0" w:line="600" w:lineRule="exact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spacing w:after="0" w:line="600" w:lineRule="exact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pStyle w:val="a7"/>
        <w:spacing w:after="0" w:line="600" w:lineRule="exact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:rsidR="008B79D0" w:rsidRDefault="008B79D0" w:rsidP="008B79D0">
      <w:pPr>
        <w:spacing w:line="600" w:lineRule="exact"/>
        <w:ind w:leftChars="94" w:left="1201" w:hangingChars="300" w:hanging="900"/>
        <w:rPr>
          <w:rFonts w:hint="eastAsia"/>
          <w:sz w:val="30"/>
          <w:szCs w:val="30"/>
        </w:rPr>
      </w:pPr>
      <w:r w:rsidRPr="005907E1">
        <w:rPr>
          <w:rFonts w:hint="eastAsia"/>
          <w:sz w:val="30"/>
          <w:szCs w:val="30"/>
        </w:rPr>
        <w:t>抄送：市委各部门，市人大</w:t>
      </w:r>
      <w:r>
        <w:rPr>
          <w:rFonts w:hint="eastAsia"/>
          <w:sz w:val="30"/>
          <w:szCs w:val="30"/>
        </w:rPr>
        <w:t>党委会</w:t>
      </w:r>
      <w:r w:rsidRPr="005907E1">
        <w:rPr>
          <w:rFonts w:hint="eastAsia"/>
          <w:sz w:val="30"/>
          <w:szCs w:val="30"/>
        </w:rPr>
        <w:t>、市政协办公室，市纪委监委，市人武部，市法院、检察院，各人民团体，工商联，驻桐各</w:t>
      </w:r>
    </w:p>
    <w:p w:rsidR="008B79D0" w:rsidRPr="005907E1" w:rsidRDefault="008B79D0" w:rsidP="008B79D0">
      <w:pPr>
        <w:spacing w:line="600" w:lineRule="exact"/>
        <w:ind w:leftChars="376" w:left="1203"/>
        <w:rPr>
          <w:rFonts w:hint="eastAsia"/>
          <w:sz w:val="30"/>
          <w:szCs w:val="30"/>
        </w:rPr>
      </w:pPr>
      <w:r w:rsidRPr="005907E1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。</w:t>
      </w:r>
    </w:p>
    <w:sectPr w:rsidR="008B79D0" w:rsidRPr="005907E1" w:rsidSect="008B7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361" w:bottom="1247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2E" w:rsidRDefault="004D6A2E">
      <w:r>
        <w:separator/>
      </w:r>
    </w:p>
  </w:endnote>
  <w:endnote w:type="continuationSeparator" w:id="0">
    <w:p w:rsidR="004D6A2E" w:rsidRDefault="004D6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74" w:rsidRPr="00994A01" w:rsidRDefault="00D91974" w:rsidP="00994A01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 w:rsidRPr="00994A01">
      <w:rPr>
        <w:rStyle w:val="a4"/>
        <w:rFonts w:hint="eastAsia"/>
        <w:sz w:val="28"/>
        <w:szCs w:val="28"/>
      </w:rPr>
      <w:t>-</w:t>
    </w:r>
    <w:r w:rsidRPr="00994A01">
      <w:rPr>
        <w:rStyle w:val="a4"/>
        <w:sz w:val="28"/>
        <w:szCs w:val="28"/>
      </w:rPr>
      <w:fldChar w:fldCharType="begin"/>
    </w:r>
    <w:r w:rsidRPr="00994A01">
      <w:rPr>
        <w:rStyle w:val="a4"/>
        <w:sz w:val="28"/>
        <w:szCs w:val="28"/>
      </w:rPr>
      <w:instrText xml:space="preserve">PAGE  </w:instrText>
    </w:r>
    <w:r w:rsidRPr="00994A01">
      <w:rPr>
        <w:rStyle w:val="a4"/>
        <w:sz w:val="28"/>
        <w:szCs w:val="28"/>
      </w:rPr>
      <w:fldChar w:fldCharType="separate"/>
    </w:r>
    <w:r w:rsidR="00896EAB">
      <w:rPr>
        <w:rStyle w:val="a4"/>
        <w:noProof/>
        <w:sz w:val="28"/>
        <w:szCs w:val="28"/>
      </w:rPr>
      <w:t>2</w:t>
    </w:r>
    <w:r w:rsidRPr="00994A01">
      <w:rPr>
        <w:rStyle w:val="a4"/>
        <w:sz w:val="28"/>
        <w:szCs w:val="28"/>
      </w:rPr>
      <w:fldChar w:fldCharType="end"/>
    </w:r>
    <w:r w:rsidRPr="00994A01">
      <w:rPr>
        <w:rStyle w:val="a4"/>
        <w:rFonts w:hint="eastAsia"/>
        <w:sz w:val="28"/>
        <w:szCs w:val="28"/>
      </w:rPr>
      <w:t>-</w:t>
    </w:r>
  </w:p>
  <w:p w:rsidR="00D91974" w:rsidRPr="00994A01" w:rsidRDefault="00D91974" w:rsidP="00994A01">
    <w:pPr>
      <w:pStyle w:val="a3"/>
      <w:ind w:right="360" w:firstLine="3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74" w:rsidRPr="00994A01" w:rsidRDefault="00D91974" w:rsidP="00994A01">
    <w:pPr>
      <w:pStyle w:val="a3"/>
      <w:jc w:val="right"/>
      <w:rPr>
        <w:rFonts w:hint="eastAsia"/>
        <w:sz w:val="28"/>
        <w:szCs w:val="28"/>
      </w:rPr>
    </w:pPr>
    <w:r w:rsidRPr="00994A01">
      <w:rPr>
        <w:rStyle w:val="a4"/>
        <w:rFonts w:hint="eastAsia"/>
        <w:sz w:val="28"/>
        <w:szCs w:val="28"/>
      </w:rPr>
      <w:t>-</w:t>
    </w:r>
    <w:r w:rsidRPr="00994A01">
      <w:rPr>
        <w:rStyle w:val="a4"/>
        <w:sz w:val="28"/>
        <w:szCs w:val="28"/>
      </w:rPr>
      <w:fldChar w:fldCharType="begin"/>
    </w:r>
    <w:r w:rsidRPr="00994A01">
      <w:rPr>
        <w:rStyle w:val="a4"/>
        <w:sz w:val="28"/>
        <w:szCs w:val="28"/>
      </w:rPr>
      <w:instrText xml:space="preserve"> PAGE </w:instrText>
    </w:r>
    <w:r w:rsidRPr="00994A01">
      <w:rPr>
        <w:rStyle w:val="a4"/>
        <w:sz w:val="28"/>
        <w:szCs w:val="28"/>
      </w:rPr>
      <w:fldChar w:fldCharType="separate"/>
    </w:r>
    <w:r w:rsidR="00896EAB">
      <w:rPr>
        <w:rStyle w:val="a4"/>
        <w:noProof/>
        <w:sz w:val="28"/>
        <w:szCs w:val="28"/>
      </w:rPr>
      <w:t>1</w:t>
    </w:r>
    <w:r w:rsidRPr="00994A01">
      <w:rPr>
        <w:rStyle w:val="a4"/>
        <w:sz w:val="28"/>
        <w:szCs w:val="28"/>
      </w:rPr>
      <w:fldChar w:fldCharType="end"/>
    </w:r>
    <w:r w:rsidRPr="00994A01">
      <w:rPr>
        <w:rStyle w:val="a4"/>
        <w:rFonts w:hint="eastAsia"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B" w:rsidRDefault="00896E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2E" w:rsidRDefault="004D6A2E">
      <w:r>
        <w:separator/>
      </w:r>
    </w:p>
  </w:footnote>
  <w:footnote w:type="continuationSeparator" w:id="0">
    <w:p w:rsidR="004D6A2E" w:rsidRDefault="004D6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B" w:rsidRDefault="00896E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B" w:rsidRDefault="00896EA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AB" w:rsidRDefault="00896E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cumentProtection w:edit="forms" w:enforcement="1" w:cryptProviderType="rsaFull" w:cryptAlgorithmClass="hash" w:cryptAlgorithmType="typeAny" w:cryptAlgorithmSid="4" w:cryptSpinCount="100000" w:hash="leJH4b1otfSDRvyAxBFi/Nt28k4=" w:salt="Bw+diXNVFucyWjatTflOmg==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A01"/>
    <w:rsid w:val="000116B4"/>
    <w:rsid w:val="00031EB4"/>
    <w:rsid w:val="000B13F6"/>
    <w:rsid w:val="00143021"/>
    <w:rsid w:val="00181F2E"/>
    <w:rsid w:val="0019344F"/>
    <w:rsid w:val="001D3976"/>
    <w:rsid w:val="002272DA"/>
    <w:rsid w:val="002C43BA"/>
    <w:rsid w:val="002F06DC"/>
    <w:rsid w:val="00310C28"/>
    <w:rsid w:val="00350037"/>
    <w:rsid w:val="00362037"/>
    <w:rsid w:val="00380A16"/>
    <w:rsid w:val="00391AB6"/>
    <w:rsid w:val="00445C1E"/>
    <w:rsid w:val="004D6A2E"/>
    <w:rsid w:val="0052222C"/>
    <w:rsid w:val="00566C56"/>
    <w:rsid w:val="005908EA"/>
    <w:rsid w:val="005B5C4F"/>
    <w:rsid w:val="00644F3B"/>
    <w:rsid w:val="0067714A"/>
    <w:rsid w:val="006C7F10"/>
    <w:rsid w:val="00744BE6"/>
    <w:rsid w:val="00767032"/>
    <w:rsid w:val="00891AC5"/>
    <w:rsid w:val="00896EAB"/>
    <w:rsid w:val="008B79D0"/>
    <w:rsid w:val="008C3011"/>
    <w:rsid w:val="008D0D02"/>
    <w:rsid w:val="0094525E"/>
    <w:rsid w:val="00994A01"/>
    <w:rsid w:val="009E7E12"/>
    <w:rsid w:val="00A366AE"/>
    <w:rsid w:val="00A92380"/>
    <w:rsid w:val="00B217E4"/>
    <w:rsid w:val="00B52728"/>
    <w:rsid w:val="00B95BE6"/>
    <w:rsid w:val="00C7506B"/>
    <w:rsid w:val="00C80F94"/>
    <w:rsid w:val="00CA2E78"/>
    <w:rsid w:val="00D91974"/>
    <w:rsid w:val="00DD358D"/>
    <w:rsid w:val="00DE6B08"/>
    <w:rsid w:val="00E16BC8"/>
    <w:rsid w:val="00E41860"/>
    <w:rsid w:val="00E51C44"/>
    <w:rsid w:val="00E832ED"/>
    <w:rsid w:val="00EA4E7B"/>
    <w:rsid w:val="00EF3EA2"/>
    <w:rsid w:val="00F24DD4"/>
    <w:rsid w:val="00FC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01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9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94A01"/>
  </w:style>
  <w:style w:type="paragraph" w:styleId="a5">
    <w:name w:val="header"/>
    <w:basedOn w:val="a"/>
    <w:rsid w:val="0099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8B79D0"/>
    <w:rPr>
      <w:sz w:val="18"/>
      <w:szCs w:val="18"/>
    </w:rPr>
  </w:style>
  <w:style w:type="paragraph" w:styleId="a7">
    <w:name w:val="Body Text"/>
    <w:basedOn w:val="a"/>
    <w:link w:val="Char"/>
    <w:rsid w:val="008B79D0"/>
    <w:pPr>
      <w:widowControl/>
      <w:spacing w:after="120" w:line="276" w:lineRule="auto"/>
      <w:jc w:val="left"/>
    </w:pPr>
    <w:rPr>
      <w:rFonts w:ascii="微软雅黑" w:eastAsia="微软雅黑" w:hAnsi="微软雅黑" w:cs="微软雅黑"/>
      <w:kern w:val="0"/>
      <w:sz w:val="22"/>
      <w:szCs w:val="22"/>
      <w:lang w:eastAsia="en-US"/>
    </w:rPr>
  </w:style>
  <w:style w:type="character" w:customStyle="1" w:styleId="Char">
    <w:name w:val="正文文本 Char"/>
    <w:basedOn w:val="a0"/>
    <w:link w:val="a7"/>
    <w:locked/>
    <w:rsid w:val="008B79D0"/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character" w:styleId="a8">
    <w:name w:val="Strong"/>
    <w:basedOn w:val="a0"/>
    <w:qFormat/>
    <w:rsid w:val="008B79D0"/>
    <w:rPr>
      <w:rFonts w:cs="Times New Roman"/>
      <w:b/>
      <w:bCs/>
    </w:rPr>
  </w:style>
  <w:style w:type="paragraph" w:styleId="a9">
    <w:name w:val="Normal (Web)"/>
    <w:basedOn w:val="a"/>
    <w:rsid w:val="008B7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367</Words>
  <Characters>2098</Characters>
  <Application>Microsoft Office Word</Application>
  <DocSecurity>0</DocSecurity>
  <Lines>17</Lines>
  <Paragraphs>4</Paragraphs>
  <ScaleCrop>false</ScaleCrop>
  <Company>whir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chendong</dc:creator>
  <cp:lastModifiedBy>THM</cp:lastModifiedBy>
  <cp:revision>2</cp:revision>
  <dcterms:created xsi:type="dcterms:W3CDTF">2020-04-28T07:11:00Z</dcterms:created>
  <dcterms:modified xsi:type="dcterms:W3CDTF">2020-04-28T07:11:00Z</dcterms:modified>
</cp:coreProperties>
</file>